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崔卜萌</w:t>
      </w:r>
      <w:r>
        <w:rPr>
          <w:rFonts w:hint="eastAsia"/>
          <w:sz w:val="15"/>
          <w:szCs w:val="15"/>
          <w:highlight w:val="none"/>
        </w:rPr>
        <w:t>，</w:t>
      </w:r>
      <w:r>
        <w:rPr>
          <w:rFonts w:hint="eastAsia"/>
          <w:sz w:val="15"/>
          <w:szCs w:val="15"/>
          <w:highlight w:val="none"/>
          <w:lang w:val="en-US" w:eastAsia="zh-CN"/>
        </w:rPr>
        <w:t>130635200612273623</w:t>
      </w:r>
      <w:r>
        <w:rPr>
          <w:rFonts w:hint="eastAsia"/>
          <w:sz w:val="15"/>
          <w:szCs w:val="15"/>
        </w:rPr>
        <w:t xml:space="preserve">  </w:t>
      </w:r>
      <w:r>
        <w:rPr>
          <w:rFonts w:hint="eastAsia"/>
          <w:sz w:val="15"/>
          <w:szCs w:val="15"/>
          <w:lang w:val="en-US" w:eastAsia="zh-CN"/>
        </w:rPr>
        <w:t>沪A28986A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