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郜永学</w:t>
      </w:r>
      <w:r>
        <w:rPr>
          <w:rFonts w:hint="eastAsia"/>
          <w:sz w:val="15"/>
          <w:szCs w:val="15"/>
          <w:highlight w:val="none"/>
        </w:rPr>
        <w:t>，</w:t>
      </w:r>
      <w:r>
        <w:rPr>
          <w:rFonts w:hint="eastAsia"/>
          <w:sz w:val="15"/>
          <w:szCs w:val="15"/>
          <w:highlight w:val="none"/>
          <w:lang w:val="en-US" w:eastAsia="zh-CN"/>
        </w:rPr>
        <w:t>130481198005201377</w:t>
      </w:r>
      <w:r>
        <w:rPr>
          <w:rFonts w:hint="eastAsia"/>
          <w:sz w:val="15"/>
          <w:szCs w:val="15"/>
        </w:rPr>
        <w:t xml:space="preserve">  </w:t>
      </w:r>
      <w:r>
        <w:rPr>
          <w:rFonts w:hint="eastAsia"/>
          <w:sz w:val="15"/>
          <w:szCs w:val="15"/>
          <w:lang w:val="en-US" w:eastAsia="zh-CN"/>
        </w:rPr>
        <w:t>冀D06197D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