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苗俊玲</w:t>
      </w:r>
      <w:r>
        <w:rPr>
          <w:rFonts w:hint="eastAsia"/>
          <w:sz w:val="15"/>
          <w:szCs w:val="15"/>
          <w:highlight w:val="none"/>
        </w:rPr>
        <w:t>，</w:t>
      </w:r>
      <w:r>
        <w:rPr>
          <w:rFonts w:hint="eastAsia"/>
          <w:sz w:val="15"/>
          <w:szCs w:val="15"/>
          <w:highlight w:val="none"/>
          <w:lang w:val="en-US" w:eastAsia="zh-CN"/>
        </w:rPr>
        <w:t>130434198402172421</w:t>
      </w:r>
      <w:r>
        <w:rPr>
          <w:rFonts w:hint="eastAsia"/>
          <w:sz w:val="15"/>
          <w:szCs w:val="15"/>
        </w:rPr>
        <w:t xml:space="preserve">  </w:t>
      </w:r>
      <w:r>
        <w:rPr>
          <w:rFonts w:hint="eastAsia"/>
          <w:sz w:val="15"/>
          <w:szCs w:val="15"/>
          <w:lang w:val="en-US" w:eastAsia="zh-CN"/>
        </w:rPr>
        <w:t>陕KP5535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