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王长存</w:t>
      </w:r>
      <w:r>
        <w:rPr>
          <w:rFonts w:hint="eastAsia"/>
          <w:sz w:val="15"/>
          <w:szCs w:val="15"/>
          <w:highlight w:val="none"/>
        </w:rPr>
        <w:t>，</w:t>
      </w:r>
      <w:r>
        <w:rPr>
          <w:rFonts w:hint="eastAsia"/>
          <w:sz w:val="15"/>
          <w:szCs w:val="15"/>
          <w:highlight w:val="none"/>
          <w:lang w:val="en-US" w:eastAsia="zh-CN"/>
        </w:rPr>
        <w:t>130229198610307456</w:t>
      </w:r>
      <w:r>
        <w:rPr>
          <w:rFonts w:hint="eastAsia"/>
          <w:sz w:val="15"/>
          <w:szCs w:val="15"/>
        </w:rPr>
        <w:t xml:space="preserve">  </w:t>
      </w:r>
      <w:r>
        <w:rPr>
          <w:rFonts w:hint="eastAsia"/>
          <w:sz w:val="15"/>
          <w:szCs w:val="15"/>
          <w:lang w:val="en-US" w:eastAsia="zh-CN"/>
        </w:rPr>
        <w:t>津A22869D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