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刘西进</w:t>
      </w:r>
      <w:r>
        <w:rPr>
          <w:rFonts w:hint="eastAsia"/>
          <w:sz w:val="15"/>
          <w:szCs w:val="15"/>
          <w:highlight w:val="none"/>
        </w:rPr>
        <w:t>，</w:t>
      </w:r>
      <w:r>
        <w:rPr>
          <w:rFonts w:hint="eastAsia"/>
          <w:sz w:val="15"/>
          <w:szCs w:val="15"/>
          <w:highlight w:val="none"/>
          <w:lang w:val="en-US" w:eastAsia="zh-CN"/>
        </w:rPr>
        <w:t>130222196712204219</w:t>
      </w:r>
      <w:r>
        <w:rPr>
          <w:rFonts w:hint="eastAsia"/>
          <w:sz w:val="15"/>
          <w:szCs w:val="15"/>
        </w:rPr>
        <w:t xml:space="preserve">  </w:t>
      </w:r>
      <w:r>
        <w:rPr>
          <w:rFonts w:hint="eastAsia"/>
          <w:sz w:val="15"/>
          <w:szCs w:val="15"/>
          <w:lang w:val="en-US" w:eastAsia="zh-CN"/>
        </w:rPr>
        <w:t>津A25189D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