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赵丹丹</w:t>
      </w:r>
      <w:r>
        <w:rPr>
          <w:rFonts w:hint="eastAsia"/>
          <w:sz w:val="15"/>
          <w:szCs w:val="15"/>
          <w:highlight w:val="none"/>
        </w:rPr>
        <w:t>，</w:t>
      </w:r>
      <w:r>
        <w:rPr>
          <w:rFonts w:hint="eastAsia"/>
          <w:sz w:val="15"/>
          <w:szCs w:val="15"/>
          <w:highlight w:val="none"/>
          <w:lang w:val="en-US" w:eastAsia="zh-CN"/>
        </w:rPr>
        <w:t>130131200105293627</w:t>
      </w:r>
      <w:r>
        <w:rPr>
          <w:rFonts w:hint="eastAsia"/>
          <w:sz w:val="15"/>
          <w:szCs w:val="15"/>
        </w:rPr>
        <w:t xml:space="preserve">  </w:t>
      </w:r>
      <w:r>
        <w:rPr>
          <w:rFonts w:hint="eastAsia"/>
          <w:sz w:val="15"/>
          <w:szCs w:val="15"/>
          <w:lang w:val="en-US" w:eastAsia="zh-CN"/>
        </w:rPr>
        <w:t>冀A40235D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