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郭红丽</w:t>
      </w:r>
      <w:r>
        <w:rPr>
          <w:rFonts w:hint="eastAsia"/>
          <w:sz w:val="15"/>
          <w:szCs w:val="15"/>
          <w:highlight w:val="none"/>
        </w:rPr>
        <w:t>，</w:t>
      </w:r>
      <w:r>
        <w:rPr>
          <w:rFonts w:hint="eastAsia"/>
          <w:sz w:val="15"/>
          <w:szCs w:val="15"/>
          <w:highlight w:val="none"/>
          <w:lang w:val="en-US" w:eastAsia="zh-CN"/>
        </w:rPr>
        <w:t>130131199012200086</w:t>
      </w:r>
      <w:r>
        <w:rPr>
          <w:rFonts w:hint="eastAsia"/>
          <w:sz w:val="15"/>
          <w:szCs w:val="15"/>
        </w:rPr>
        <w:t xml:space="preserve">  </w:t>
      </w:r>
      <w:r>
        <w:rPr>
          <w:rFonts w:hint="eastAsia"/>
          <w:sz w:val="15"/>
          <w:szCs w:val="15"/>
          <w:lang w:val="en-US" w:eastAsia="zh-CN"/>
        </w:rPr>
        <w:t>沪A12291A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