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齐力肖</w:t>
      </w:r>
      <w:r>
        <w:rPr>
          <w:rFonts w:hint="eastAsia"/>
          <w:sz w:val="15"/>
          <w:szCs w:val="15"/>
          <w:highlight w:val="none"/>
        </w:rPr>
        <w:t>，</w:t>
      </w:r>
      <w:r>
        <w:rPr>
          <w:rFonts w:hint="eastAsia"/>
          <w:sz w:val="15"/>
          <w:szCs w:val="15"/>
          <w:highlight w:val="none"/>
          <w:lang w:val="en-US" w:eastAsia="zh-CN"/>
        </w:rPr>
        <w:t>130131198510190082</w:t>
      </w:r>
      <w:r>
        <w:rPr>
          <w:rFonts w:hint="eastAsia"/>
          <w:sz w:val="15"/>
          <w:szCs w:val="15"/>
        </w:rPr>
        <w:t xml:space="preserve">  </w:t>
      </w:r>
      <w:r>
        <w:rPr>
          <w:rFonts w:hint="eastAsia"/>
          <w:sz w:val="15"/>
          <w:szCs w:val="15"/>
          <w:lang w:val="en-US" w:eastAsia="zh-CN"/>
        </w:rPr>
        <w:t>冀A05489D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