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王哲</w:t>
      </w:r>
      <w:r>
        <w:rPr>
          <w:rFonts w:hint="eastAsia"/>
          <w:sz w:val="15"/>
          <w:szCs w:val="15"/>
          <w:highlight w:val="none"/>
        </w:rPr>
        <w:t>，</w:t>
      </w:r>
      <w:r>
        <w:rPr>
          <w:rFonts w:hint="eastAsia"/>
          <w:sz w:val="15"/>
          <w:szCs w:val="15"/>
          <w:highlight w:val="none"/>
          <w:lang w:val="en-US" w:eastAsia="zh-CN"/>
        </w:rPr>
        <w:t>130131198502100059</w:t>
      </w:r>
      <w:r>
        <w:rPr>
          <w:rFonts w:hint="eastAsia"/>
          <w:sz w:val="15"/>
          <w:szCs w:val="15"/>
        </w:rPr>
        <w:t xml:space="preserve">  </w:t>
      </w:r>
      <w:r>
        <w:rPr>
          <w:rFonts w:hint="eastAsia"/>
          <w:sz w:val="15"/>
          <w:szCs w:val="15"/>
          <w:lang w:val="en-US" w:eastAsia="zh-CN"/>
        </w:rPr>
        <w:t>沪A19607A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