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王新容</w:t>
      </w:r>
      <w:r>
        <w:rPr>
          <w:rFonts w:hint="eastAsia"/>
          <w:sz w:val="15"/>
          <w:szCs w:val="15"/>
          <w:highlight w:val="none"/>
        </w:rPr>
        <w:t>，</w:t>
      </w:r>
      <w:r>
        <w:rPr>
          <w:rFonts w:hint="eastAsia"/>
          <w:sz w:val="15"/>
          <w:szCs w:val="15"/>
          <w:highlight w:val="none"/>
          <w:lang w:val="en-US" w:eastAsia="zh-CN"/>
        </w:rPr>
        <w:t>13012319821130182X</w:t>
      </w:r>
      <w:r>
        <w:rPr>
          <w:rFonts w:hint="eastAsia"/>
          <w:sz w:val="15"/>
          <w:szCs w:val="15"/>
        </w:rPr>
        <w:t xml:space="preserve">  </w:t>
      </w:r>
      <w:r>
        <w:rPr>
          <w:rFonts w:hint="eastAsia"/>
          <w:sz w:val="15"/>
          <w:szCs w:val="15"/>
          <w:lang w:val="en-US" w:eastAsia="zh-CN"/>
        </w:rPr>
        <w:t>冀A01528D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