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杜勇</w:t>
      </w:r>
      <w:r>
        <w:rPr>
          <w:rFonts w:hint="eastAsia"/>
          <w:sz w:val="15"/>
          <w:szCs w:val="15"/>
          <w:highlight w:val="none"/>
        </w:rPr>
        <w:t>，</w:t>
      </w:r>
      <w:r>
        <w:rPr>
          <w:rFonts w:hint="eastAsia"/>
          <w:sz w:val="15"/>
          <w:szCs w:val="15"/>
          <w:highlight w:val="none"/>
          <w:lang w:val="en-US" w:eastAsia="zh-CN"/>
        </w:rPr>
        <w:t>132335197704200430</w:t>
      </w:r>
      <w:r>
        <w:rPr>
          <w:rFonts w:hint="eastAsia"/>
          <w:sz w:val="15"/>
          <w:szCs w:val="15"/>
        </w:rPr>
        <w:t xml:space="preserve">  </w:t>
      </w:r>
      <w:r>
        <w:rPr>
          <w:rFonts w:hint="eastAsia"/>
          <w:sz w:val="15"/>
          <w:szCs w:val="15"/>
          <w:lang w:val="en-US" w:eastAsia="zh-CN"/>
        </w:rPr>
        <w:t>冀A04786D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