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张习亮</w:t>
      </w:r>
      <w:r>
        <w:rPr>
          <w:rFonts w:hint="eastAsia"/>
          <w:sz w:val="15"/>
          <w:szCs w:val="15"/>
          <w:highlight w:val="none"/>
        </w:rPr>
        <w:t>，</w:t>
      </w:r>
      <w:r>
        <w:rPr>
          <w:rFonts w:hint="eastAsia"/>
          <w:sz w:val="15"/>
          <w:szCs w:val="15"/>
          <w:highlight w:val="none"/>
          <w:lang w:val="en-US" w:eastAsia="zh-CN"/>
        </w:rPr>
        <w:t>132335197311100295</w:t>
      </w:r>
      <w:r>
        <w:rPr>
          <w:rFonts w:hint="eastAsia"/>
          <w:sz w:val="15"/>
          <w:szCs w:val="15"/>
        </w:rPr>
        <w:t xml:space="preserve">  </w:t>
      </w:r>
      <w:r>
        <w:rPr>
          <w:rFonts w:hint="eastAsia"/>
          <w:sz w:val="15"/>
          <w:szCs w:val="15"/>
          <w:lang w:val="en-US" w:eastAsia="zh-CN"/>
        </w:rPr>
        <w:t>沪A89011D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