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陈彦杰</w:t>
      </w:r>
      <w:r>
        <w:rPr>
          <w:rFonts w:hint="eastAsia"/>
          <w:sz w:val="15"/>
          <w:szCs w:val="15"/>
          <w:highlight w:val="none"/>
        </w:rPr>
        <w:t>，</w:t>
      </w:r>
      <w:r>
        <w:rPr>
          <w:rFonts w:hint="eastAsia"/>
          <w:sz w:val="15"/>
          <w:szCs w:val="15"/>
          <w:highlight w:val="none"/>
          <w:lang w:val="en-US" w:eastAsia="zh-CN"/>
        </w:rPr>
        <w:t>13013119841129007X</w:t>
      </w:r>
      <w:r>
        <w:rPr>
          <w:rFonts w:hint="eastAsia"/>
          <w:sz w:val="15"/>
          <w:szCs w:val="15"/>
        </w:rPr>
        <w:t xml:space="preserve">  </w:t>
      </w:r>
      <w:r>
        <w:rPr>
          <w:rFonts w:hint="eastAsia"/>
          <w:sz w:val="15"/>
          <w:szCs w:val="15"/>
          <w:lang w:val="en-US" w:eastAsia="zh-CN"/>
        </w:rPr>
        <w:t>沪A19607A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