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杨京辉</w:t>
      </w:r>
      <w:r>
        <w:rPr>
          <w:rFonts w:hint="eastAsia"/>
          <w:sz w:val="15"/>
          <w:szCs w:val="15"/>
          <w:highlight w:val="none"/>
        </w:rPr>
        <w:t>，</w:t>
      </w:r>
      <w:r>
        <w:rPr>
          <w:rFonts w:hint="eastAsia"/>
          <w:sz w:val="15"/>
          <w:szCs w:val="15"/>
          <w:highlight w:val="none"/>
          <w:lang w:val="en-US" w:eastAsia="zh-CN"/>
        </w:rPr>
        <w:t>130123197811100955</w:t>
      </w:r>
      <w:r>
        <w:rPr>
          <w:rFonts w:hint="eastAsia"/>
          <w:sz w:val="15"/>
          <w:szCs w:val="15"/>
        </w:rPr>
        <w:t xml:space="preserve">  </w:t>
      </w:r>
      <w:r>
        <w:rPr>
          <w:rFonts w:hint="eastAsia"/>
          <w:sz w:val="15"/>
          <w:szCs w:val="15"/>
          <w:lang w:val="en-US" w:eastAsia="zh-CN"/>
        </w:rPr>
        <w:t>冀ABD541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