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罗刚</w:t>
      </w:r>
      <w:r>
        <w:rPr>
          <w:rFonts w:hint="eastAsia"/>
          <w:sz w:val="15"/>
          <w:szCs w:val="15"/>
          <w:highlight w:val="none"/>
        </w:rPr>
        <w:t>，</w:t>
      </w:r>
      <w:r>
        <w:rPr>
          <w:rFonts w:hint="eastAsia"/>
          <w:sz w:val="15"/>
          <w:szCs w:val="15"/>
          <w:highlight w:val="none"/>
          <w:lang w:val="en-US" w:eastAsia="zh-CN"/>
        </w:rPr>
        <w:t>622225199609091835</w:t>
      </w:r>
      <w:r>
        <w:rPr>
          <w:rFonts w:hint="eastAsia"/>
          <w:sz w:val="15"/>
          <w:szCs w:val="15"/>
        </w:rPr>
        <w:t xml:space="preserve">  </w:t>
      </w:r>
      <w:r>
        <w:rPr>
          <w:rFonts w:hint="eastAsia"/>
          <w:sz w:val="15"/>
          <w:szCs w:val="15"/>
          <w:lang w:val="en-US" w:eastAsia="zh-CN"/>
        </w:rPr>
        <w:t>津A09933D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