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王占峰</w:t>
      </w:r>
      <w:r>
        <w:rPr>
          <w:rFonts w:hint="eastAsia"/>
          <w:sz w:val="15"/>
          <w:szCs w:val="15"/>
          <w:highlight w:val="none"/>
        </w:rPr>
        <w:t>，</w:t>
      </w:r>
      <w:r>
        <w:rPr>
          <w:rFonts w:hint="eastAsia"/>
          <w:sz w:val="15"/>
          <w:szCs w:val="15"/>
          <w:highlight w:val="none"/>
          <w:lang w:val="en-US" w:eastAsia="zh-CN"/>
        </w:rPr>
        <w:t>411123198101297055</w:t>
      </w:r>
      <w:r>
        <w:rPr>
          <w:rFonts w:hint="eastAsia"/>
          <w:sz w:val="15"/>
          <w:szCs w:val="15"/>
        </w:rPr>
        <w:t xml:space="preserve">  </w:t>
      </w:r>
      <w:r>
        <w:rPr>
          <w:rFonts w:hint="eastAsia"/>
          <w:sz w:val="15"/>
          <w:szCs w:val="15"/>
          <w:lang w:val="en-US" w:eastAsia="zh-CN"/>
        </w:rPr>
        <w:t>津A23330D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