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宋志和</w:t>
      </w:r>
      <w:r>
        <w:rPr>
          <w:rFonts w:hint="eastAsia"/>
          <w:sz w:val="15"/>
          <w:szCs w:val="15"/>
          <w:highlight w:val="none"/>
        </w:rPr>
        <w:t>，</w:t>
      </w:r>
      <w:r>
        <w:rPr>
          <w:rFonts w:hint="eastAsia"/>
          <w:sz w:val="15"/>
          <w:szCs w:val="15"/>
          <w:highlight w:val="none"/>
          <w:lang w:val="en-US" w:eastAsia="zh-CN"/>
        </w:rPr>
        <w:t>232102197308215513</w:t>
      </w:r>
      <w:r>
        <w:rPr>
          <w:rFonts w:hint="eastAsia"/>
          <w:sz w:val="15"/>
          <w:szCs w:val="15"/>
        </w:rPr>
        <w:t xml:space="preserve">  </w:t>
      </w:r>
      <w:r>
        <w:rPr>
          <w:rFonts w:hint="eastAsia"/>
          <w:sz w:val="15"/>
          <w:szCs w:val="15"/>
          <w:lang w:val="en-US" w:eastAsia="zh-CN"/>
        </w:rPr>
        <w:t>津A29706D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