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李兴华</w:t>
      </w:r>
      <w:r>
        <w:rPr>
          <w:rFonts w:hint="eastAsia"/>
          <w:sz w:val="15"/>
          <w:szCs w:val="15"/>
          <w:highlight w:val="none"/>
        </w:rPr>
        <w:t>，</w:t>
      </w:r>
      <w:r>
        <w:rPr>
          <w:rFonts w:hint="eastAsia"/>
          <w:sz w:val="15"/>
          <w:szCs w:val="15"/>
          <w:highlight w:val="none"/>
          <w:lang w:val="en-US" w:eastAsia="zh-CN"/>
        </w:rPr>
        <w:t>23032119790504321X</w:t>
      </w:r>
      <w:r>
        <w:rPr>
          <w:rFonts w:hint="eastAsia"/>
          <w:sz w:val="15"/>
          <w:szCs w:val="15"/>
        </w:rPr>
        <w:t xml:space="preserve">  </w:t>
      </w:r>
      <w:r>
        <w:rPr>
          <w:rFonts w:hint="eastAsia"/>
          <w:sz w:val="15"/>
          <w:szCs w:val="15"/>
          <w:lang w:val="en-US" w:eastAsia="zh-CN"/>
        </w:rPr>
        <w:t>津A25625D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