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韩旭楠</w:t>
      </w:r>
      <w:r>
        <w:rPr>
          <w:rFonts w:hint="eastAsia"/>
          <w:sz w:val="15"/>
          <w:szCs w:val="15"/>
          <w:highlight w:val="none"/>
        </w:rPr>
        <w:t>，</w:t>
      </w:r>
      <w:r>
        <w:rPr>
          <w:rFonts w:hint="eastAsia"/>
          <w:sz w:val="15"/>
          <w:szCs w:val="15"/>
          <w:highlight w:val="none"/>
          <w:lang w:val="en-US" w:eastAsia="zh-CN"/>
        </w:rPr>
        <w:t>230208198609160057</w:t>
      </w:r>
      <w:r>
        <w:rPr>
          <w:rFonts w:hint="eastAsia"/>
          <w:sz w:val="15"/>
          <w:szCs w:val="15"/>
        </w:rPr>
        <w:t xml:space="preserve">  </w:t>
      </w:r>
      <w:r>
        <w:rPr>
          <w:rFonts w:hint="eastAsia"/>
          <w:sz w:val="15"/>
          <w:szCs w:val="15"/>
          <w:lang w:val="en-US" w:eastAsia="zh-CN"/>
        </w:rPr>
        <w:t>沪A71172D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