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杨万富</w:t>
      </w:r>
      <w:r>
        <w:rPr>
          <w:rFonts w:hint="eastAsia"/>
          <w:sz w:val="15"/>
          <w:szCs w:val="15"/>
          <w:highlight w:val="none"/>
        </w:rPr>
        <w:t>，</w:t>
      </w:r>
      <w:r>
        <w:rPr>
          <w:rFonts w:hint="eastAsia"/>
          <w:sz w:val="15"/>
          <w:szCs w:val="15"/>
          <w:highlight w:val="none"/>
          <w:lang w:val="en-US" w:eastAsia="zh-CN"/>
        </w:rPr>
        <w:t>220523196602281613</w:t>
      </w:r>
      <w:r>
        <w:rPr>
          <w:rFonts w:hint="eastAsia"/>
          <w:sz w:val="15"/>
          <w:szCs w:val="15"/>
        </w:rPr>
        <w:t xml:space="preserve">  </w:t>
      </w:r>
      <w:r>
        <w:rPr>
          <w:rFonts w:hint="eastAsia"/>
          <w:sz w:val="15"/>
          <w:szCs w:val="15"/>
          <w:lang w:val="en-US" w:eastAsia="zh-CN"/>
        </w:rPr>
        <w:t>津A07255D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