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李大鹏</w:t>
      </w:r>
      <w:r>
        <w:rPr>
          <w:rFonts w:hint="eastAsia"/>
          <w:sz w:val="15"/>
          <w:szCs w:val="15"/>
          <w:highlight w:val="none"/>
        </w:rPr>
        <w:t>，</w:t>
      </w:r>
      <w:r>
        <w:rPr>
          <w:rFonts w:hint="eastAsia"/>
          <w:sz w:val="15"/>
          <w:szCs w:val="15"/>
          <w:highlight w:val="none"/>
          <w:lang w:val="en-US" w:eastAsia="zh-CN"/>
        </w:rPr>
        <w:t>21138219850808563X</w:t>
      </w:r>
      <w:r>
        <w:rPr>
          <w:rFonts w:hint="eastAsia"/>
          <w:sz w:val="15"/>
          <w:szCs w:val="15"/>
        </w:rPr>
        <w:t xml:space="preserve">  </w:t>
      </w:r>
      <w:r>
        <w:rPr>
          <w:rFonts w:hint="eastAsia"/>
          <w:sz w:val="15"/>
          <w:szCs w:val="15"/>
          <w:lang w:val="en-US" w:eastAsia="zh-CN"/>
        </w:rPr>
        <w:t>沪A88293D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