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王琳</w:t>
      </w:r>
      <w:r>
        <w:rPr>
          <w:rFonts w:hint="eastAsia"/>
          <w:sz w:val="15"/>
          <w:szCs w:val="15"/>
          <w:highlight w:val="none"/>
        </w:rPr>
        <w:t>，</w:t>
      </w:r>
      <w:r>
        <w:rPr>
          <w:rFonts w:hint="eastAsia"/>
          <w:sz w:val="15"/>
          <w:szCs w:val="15"/>
          <w:highlight w:val="none"/>
          <w:lang w:val="en-US" w:eastAsia="zh-CN"/>
        </w:rPr>
        <w:t>211203198301163011</w:t>
      </w:r>
      <w:r>
        <w:rPr>
          <w:rFonts w:hint="eastAsia"/>
          <w:sz w:val="15"/>
          <w:szCs w:val="15"/>
        </w:rPr>
        <w:t xml:space="preserve">  </w:t>
      </w:r>
      <w:r>
        <w:rPr>
          <w:rFonts w:hint="eastAsia"/>
          <w:sz w:val="15"/>
          <w:szCs w:val="15"/>
          <w:lang w:val="en-US" w:eastAsia="zh-CN"/>
        </w:rPr>
        <w:t>津A28585D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