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牛敬宇</w:t>
      </w:r>
      <w:r>
        <w:rPr>
          <w:rFonts w:hint="eastAsia"/>
          <w:sz w:val="15"/>
          <w:szCs w:val="15"/>
          <w:highlight w:val="none"/>
        </w:rPr>
        <w:t>，</w:t>
      </w:r>
      <w:r>
        <w:rPr>
          <w:rFonts w:hint="eastAsia"/>
          <w:sz w:val="15"/>
          <w:szCs w:val="15"/>
          <w:highlight w:val="none"/>
          <w:lang w:val="en-US" w:eastAsia="zh-CN"/>
        </w:rPr>
        <w:t>210105197410134617</w:t>
      </w:r>
      <w:r>
        <w:rPr>
          <w:rFonts w:hint="eastAsia"/>
          <w:sz w:val="15"/>
          <w:szCs w:val="15"/>
        </w:rPr>
        <w:t xml:space="preserve">  </w:t>
      </w:r>
      <w:r>
        <w:rPr>
          <w:rFonts w:hint="eastAsia"/>
          <w:sz w:val="15"/>
          <w:szCs w:val="15"/>
          <w:lang w:val="en-US" w:eastAsia="zh-CN"/>
        </w:rPr>
        <w:t>津A29806D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