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姜风雨</w:t>
      </w:r>
      <w:r>
        <w:rPr>
          <w:rFonts w:hint="eastAsia"/>
          <w:sz w:val="15"/>
          <w:szCs w:val="15"/>
          <w:highlight w:val="none"/>
        </w:rPr>
        <w:t>，</w:t>
      </w:r>
      <w:r>
        <w:rPr>
          <w:rFonts w:hint="eastAsia"/>
          <w:sz w:val="15"/>
          <w:szCs w:val="15"/>
          <w:highlight w:val="none"/>
          <w:lang w:val="en-US" w:eastAsia="zh-CN"/>
        </w:rPr>
        <w:t>152103197009081558</w:t>
      </w:r>
      <w:r>
        <w:rPr>
          <w:rFonts w:hint="eastAsia"/>
          <w:sz w:val="15"/>
          <w:szCs w:val="15"/>
        </w:rPr>
        <w:t xml:space="preserve">  </w:t>
      </w:r>
      <w:r>
        <w:rPr>
          <w:rFonts w:hint="eastAsia"/>
          <w:sz w:val="15"/>
          <w:szCs w:val="15"/>
          <w:lang w:val="en-US" w:eastAsia="zh-CN"/>
        </w:rPr>
        <w:t>津A07580D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