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王杰</w:t>
      </w:r>
      <w:r>
        <w:rPr>
          <w:rFonts w:hint="eastAsia"/>
          <w:sz w:val="15"/>
          <w:szCs w:val="15"/>
          <w:highlight w:val="none"/>
        </w:rPr>
        <w:t>，</w:t>
      </w:r>
      <w:r>
        <w:rPr>
          <w:rFonts w:hint="eastAsia"/>
          <w:sz w:val="15"/>
          <w:szCs w:val="15"/>
          <w:highlight w:val="none"/>
          <w:lang w:val="en-US" w:eastAsia="zh-CN"/>
        </w:rPr>
        <w:t>140322198911062731</w:t>
      </w:r>
      <w:r>
        <w:rPr>
          <w:rFonts w:hint="eastAsia"/>
          <w:sz w:val="15"/>
          <w:szCs w:val="15"/>
        </w:rPr>
        <w:t xml:space="preserve">  </w:t>
      </w:r>
      <w:r>
        <w:rPr>
          <w:rFonts w:hint="eastAsia"/>
          <w:sz w:val="15"/>
          <w:szCs w:val="15"/>
          <w:lang w:val="en-US" w:eastAsia="zh-CN"/>
        </w:rPr>
        <w:t>晋C34889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