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李小军</w:t>
      </w:r>
      <w:r>
        <w:rPr>
          <w:rFonts w:hint="eastAsia"/>
          <w:sz w:val="15"/>
          <w:szCs w:val="15"/>
          <w:highlight w:val="none"/>
        </w:rPr>
        <w:t>，</w:t>
      </w:r>
      <w:r>
        <w:rPr>
          <w:rFonts w:hint="eastAsia"/>
          <w:sz w:val="15"/>
          <w:szCs w:val="15"/>
          <w:highlight w:val="none"/>
          <w:lang w:val="en-US" w:eastAsia="zh-CN"/>
        </w:rPr>
        <w:t>132337196911221435</w:t>
      </w:r>
      <w:r>
        <w:rPr>
          <w:rFonts w:hint="eastAsia"/>
          <w:sz w:val="15"/>
          <w:szCs w:val="15"/>
        </w:rPr>
        <w:t xml:space="preserve">  </w:t>
      </w:r>
      <w:r>
        <w:rPr>
          <w:rFonts w:hint="eastAsia"/>
          <w:sz w:val="15"/>
          <w:szCs w:val="15"/>
          <w:lang w:val="en-US" w:eastAsia="zh-CN"/>
        </w:rPr>
        <w:t>冀A482AQ</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