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武志军</w:t>
      </w:r>
      <w:r>
        <w:rPr>
          <w:rFonts w:hint="eastAsia"/>
          <w:sz w:val="15"/>
          <w:szCs w:val="15"/>
          <w:highlight w:val="none"/>
        </w:rPr>
        <w:t>，</w:t>
      </w:r>
      <w:r>
        <w:rPr>
          <w:rFonts w:hint="eastAsia"/>
          <w:sz w:val="15"/>
          <w:szCs w:val="15"/>
          <w:highlight w:val="none"/>
          <w:lang w:val="en-US" w:eastAsia="zh-CN"/>
        </w:rPr>
        <w:t>13233519780405133X</w:t>
      </w:r>
      <w:r>
        <w:rPr>
          <w:rFonts w:hint="eastAsia"/>
          <w:sz w:val="15"/>
          <w:szCs w:val="15"/>
        </w:rPr>
        <w:t xml:space="preserve">  </w:t>
      </w:r>
      <w:r>
        <w:rPr>
          <w:rFonts w:hint="eastAsia"/>
          <w:sz w:val="15"/>
          <w:szCs w:val="15"/>
          <w:lang w:val="en-US" w:eastAsia="zh-CN"/>
        </w:rPr>
        <w:t>沪A01330A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