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安建新</w:t>
      </w:r>
      <w:r>
        <w:rPr>
          <w:rFonts w:hint="eastAsia"/>
          <w:sz w:val="15"/>
          <w:szCs w:val="15"/>
          <w:highlight w:val="none"/>
        </w:rPr>
        <w:t>，</w:t>
      </w:r>
      <w:r>
        <w:rPr>
          <w:rFonts w:hint="eastAsia"/>
          <w:sz w:val="15"/>
          <w:szCs w:val="15"/>
          <w:highlight w:val="none"/>
          <w:lang w:val="en-US" w:eastAsia="zh-CN"/>
        </w:rPr>
        <w:t>132335197509221324</w:t>
      </w:r>
      <w:r>
        <w:rPr>
          <w:rFonts w:hint="eastAsia"/>
          <w:sz w:val="15"/>
          <w:szCs w:val="15"/>
        </w:rPr>
        <w:t xml:space="preserve">  </w:t>
      </w:r>
      <w:r>
        <w:rPr>
          <w:rFonts w:hint="eastAsia"/>
          <w:sz w:val="15"/>
          <w:szCs w:val="15"/>
          <w:lang w:val="en-US" w:eastAsia="zh-CN"/>
        </w:rPr>
        <w:t>沪A77956D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