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刘明霞</w:t>
      </w:r>
      <w:r>
        <w:rPr>
          <w:rFonts w:hint="eastAsia"/>
          <w:sz w:val="15"/>
          <w:szCs w:val="15"/>
          <w:highlight w:val="none"/>
        </w:rPr>
        <w:t>，</w:t>
      </w:r>
      <w:r>
        <w:rPr>
          <w:rFonts w:hint="eastAsia"/>
          <w:sz w:val="15"/>
          <w:szCs w:val="15"/>
          <w:highlight w:val="none"/>
          <w:lang w:val="en-US" w:eastAsia="zh-CN"/>
        </w:rPr>
        <w:t>132335197212123088</w:t>
      </w:r>
      <w:r>
        <w:rPr>
          <w:rFonts w:hint="eastAsia"/>
          <w:sz w:val="15"/>
          <w:szCs w:val="15"/>
        </w:rPr>
        <w:t xml:space="preserve">  </w:t>
      </w:r>
      <w:r>
        <w:rPr>
          <w:rFonts w:hint="eastAsia"/>
          <w:sz w:val="15"/>
          <w:szCs w:val="15"/>
          <w:lang w:val="en-US" w:eastAsia="zh-CN"/>
        </w:rPr>
        <w:t>沪A72561D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