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韩增军</w:t>
      </w:r>
      <w:r>
        <w:rPr>
          <w:rFonts w:hint="eastAsia"/>
          <w:sz w:val="15"/>
          <w:szCs w:val="15"/>
          <w:highlight w:val="none"/>
        </w:rPr>
        <w:t>，</w:t>
      </w:r>
      <w:r>
        <w:rPr>
          <w:rFonts w:hint="eastAsia"/>
          <w:sz w:val="15"/>
          <w:szCs w:val="15"/>
          <w:highlight w:val="none"/>
          <w:lang w:val="en-US" w:eastAsia="zh-CN"/>
        </w:rPr>
        <w:t>132335197204041015</w:t>
      </w:r>
      <w:r>
        <w:rPr>
          <w:rFonts w:hint="eastAsia"/>
          <w:sz w:val="15"/>
          <w:szCs w:val="15"/>
        </w:rPr>
        <w:t xml:space="preserve">  </w:t>
      </w:r>
      <w:r>
        <w:rPr>
          <w:rFonts w:hint="eastAsia"/>
          <w:sz w:val="15"/>
          <w:szCs w:val="15"/>
          <w:lang w:val="en-US" w:eastAsia="zh-CN"/>
        </w:rPr>
        <w:t>冀A03815D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