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王彦海</w:t>
      </w:r>
      <w:r>
        <w:rPr>
          <w:rFonts w:hint="eastAsia"/>
          <w:sz w:val="15"/>
          <w:szCs w:val="15"/>
          <w:highlight w:val="none"/>
        </w:rPr>
        <w:t>，</w:t>
      </w:r>
      <w:r>
        <w:rPr>
          <w:rFonts w:hint="eastAsia"/>
          <w:sz w:val="15"/>
          <w:szCs w:val="15"/>
          <w:highlight w:val="none"/>
          <w:lang w:val="en-US" w:eastAsia="zh-CN"/>
        </w:rPr>
        <w:t>132335197202010012</w:t>
      </w:r>
      <w:r>
        <w:rPr>
          <w:rFonts w:hint="eastAsia"/>
          <w:sz w:val="15"/>
          <w:szCs w:val="15"/>
        </w:rPr>
        <w:t xml:space="preserve">  </w:t>
      </w:r>
      <w:r>
        <w:rPr>
          <w:rFonts w:hint="eastAsia"/>
          <w:sz w:val="15"/>
          <w:szCs w:val="15"/>
          <w:lang w:val="en-US" w:eastAsia="zh-CN"/>
        </w:rPr>
        <w:t>冀A38198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