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贾新叶</w:t>
      </w:r>
      <w:r>
        <w:rPr>
          <w:rFonts w:hint="eastAsia"/>
          <w:sz w:val="15"/>
          <w:szCs w:val="15"/>
          <w:highlight w:val="none"/>
        </w:rPr>
        <w:t>，</w:t>
      </w:r>
      <w:r>
        <w:rPr>
          <w:rFonts w:hint="eastAsia"/>
          <w:sz w:val="15"/>
          <w:szCs w:val="15"/>
          <w:highlight w:val="none"/>
          <w:lang w:val="en-US" w:eastAsia="zh-CN"/>
        </w:rPr>
        <w:t>132335197201150021</w:t>
      </w:r>
      <w:r>
        <w:rPr>
          <w:rFonts w:hint="eastAsia"/>
          <w:sz w:val="15"/>
          <w:szCs w:val="15"/>
        </w:rPr>
        <w:t xml:space="preserve">  </w:t>
      </w:r>
      <w:r>
        <w:rPr>
          <w:rFonts w:hint="eastAsia"/>
          <w:sz w:val="15"/>
          <w:szCs w:val="15"/>
          <w:lang w:val="en-US" w:eastAsia="zh-CN"/>
        </w:rPr>
        <w:t>冀A07928D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