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牛新红</w:t>
      </w:r>
      <w:r>
        <w:rPr>
          <w:rFonts w:hint="eastAsia"/>
          <w:sz w:val="15"/>
          <w:szCs w:val="15"/>
          <w:highlight w:val="none"/>
        </w:rPr>
        <w:t>，</w:t>
      </w:r>
      <w:r>
        <w:rPr>
          <w:rFonts w:hint="eastAsia"/>
          <w:sz w:val="15"/>
          <w:szCs w:val="15"/>
          <w:highlight w:val="none"/>
          <w:lang w:val="en-US" w:eastAsia="zh-CN"/>
        </w:rPr>
        <w:t>132324197911100919</w:t>
      </w:r>
      <w:r>
        <w:rPr>
          <w:rFonts w:hint="eastAsia"/>
          <w:sz w:val="15"/>
          <w:szCs w:val="15"/>
        </w:rPr>
        <w:t xml:space="preserve">  </w:t>
      </w:r>
      <w:r>
        <w:rPr>
          <w:rFonts w:hint="eastAsia"/>
          <w:sz w:val="15"/>
          <w:szCs w:val="15"/>
          <w:lang w:val="en-US" w:eastAsia="zh-CN"/>
        </w:rPr>
        <w:t>冀AKS597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