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胡大杰</w:t>
      </w:r>
      <w:r>
        <w:rPr>
          <w:rFonts w:hint="eastAsia"/>
          <w:sz w:val="15"/>
          <w:szCs w:val="15"/>
          <w:highlight w:val="none"/>
        </w:rPr>
        <w:t>，</w:t>
      </w:r>
      <w:r>
        <w:rPr>
          <w:rFonts w:hint="eastAsia"/>
          <w:sz w:val="15"/>
          <w:szCs w:val="15"/>
          <w:highlight w:val="none"/>
          <w:lang w:val="en-US" w:eastAsia="zh-CN"/>
        </w:rPr>
        <w:t>132227197504176311</w:t>
      </w:r>
      <w:r>
        <w:rPr>
          <w:rFonts w:hint="eastAsia"/>
          <w:sz w:val="15"/>
          <w:szCs w:val="15"/>
        </w:rPr>
        <w:t xml:space="preserve">  </w:t>
      </w:r>
      <w:r>
        <w:rPr>
          <w:rFonts w:hint="eastAsia"/>
          <w:sz w:val="15"/>
          <w:szCs w:val="15"/>
          <w:lang w:val="en-US" w:eastAsia="zh-CN"/>
        </w:rPr>
        <w:t>冀E02675D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