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刘见军</w:t>
      </w:r>
      <w:r>
        <w:rPr>
          <w:rFonts w:hint="eastAsia"/>
          <w:sz w:val="15"/>
          <w:szCs w:val="15"/>
          <w:highlight w:val="none"/>
        </w:rPr>
        <w:t>，</w:t>
      </w:r>
      <w:r>
        <w:rPr>
          <w:rFonts w:hint="eastAsia"/>
          <w:sz w:val="15"/>
          <w:szCs w:val="15"/>
          <w:highlight w:val="none"/>
          <w:lang w:val="en-US" w:eastAsia="zh-CN"/>
        </w:rPr>
        <w:t>130527198901281413</w:t>
      </w:r>
      <w:r>
        <w:rPr>
          <w:rFonts w:hint="eastAsia"/>
          <w:sz w:val="15"/>
          <w:szCs w:val="15"/>
        </w:rPr>
        <w:t xml:space="preserve">  </w:t>
      </w:r>
      <w:r>
        <w:rPr>
          <w:rFonts w:hint="eastAsia"/>
          <w:sz w:val="15"/>
          <w:szCs w:val="15"/>
          <w:lang w:val="en-US" w:eastAsia="zh-CN"/>
        </w:rPr>
        <w:t>冀E02186D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