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徐磊磊</w:t>
      </w:r>
      <w:r>
        <w:rPr>
          <w:rFonts w:hint="eastAsia"/>
          <w:sz w:val="15"/>
          <w:szCs w:val="15"/>
          <w:highlight w:val="none"/>
        </w:rPr>
        <w:t>，</w:t>
      </w:r>
      <w:r>
        <w:rPr>
          <w:rFonts w:hint="eastAsia"/>
          <w:sz w:val="15"/>
          <w:szCs w:val="15"/>
          <w:highlight w:val="none"/>
          <w:lang w:val="en-US" w:eastAsia="zh-CN"/>
        </w:rPr>
        <w:t>130185198608250951</w:t>
      </w:r>
      <w:r>
        <w:rPr>
          <w:rFonts w:hint="eastAsia"/>
          <w:sz w:val="15"/>
          <w:szCs w:val="15"/>
        </w:rPr>
        <w:t xml:space="preserve">  </w:t>
      </w:r>
      <w:r>
        <w:rPr>
          <w:rFonts w:hint="eastAsia"/>
          <w:sz w:val="15"/>
          <w:szCs w:val="15"/>
          <w:lang w:val="en-US" w:eastAsia="zh-CN"/>
        </w:rPr>
        <w:t>沪A73976D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