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李子晴</w:t>
      </w:r>
      <w:r>
        <w:rPr>
          <w:rFonts w:hint="eastAsia"/>
          <w:sz w:val="15"/>
          <w:szCs w:val="15"/>
          <w:highlight w:val="none"/>
        </w:rPr>
        <w:t>，</w:t>
      </w:r>
      <w:r>
        <w:rPr>
          <w:rFonts w:hint="eastAsia"/>
          <w:sz w:val="15"/>
          <w:szCs w:val="15"/>
          <w:highlight w:val="none"/>
          <w:lang w:val="en-US" w:eastAsia="zh-CN"/>
        </w:rPr>
        <w:t>130184200211034541</w:t>
      </w:r>
      <w:r>
        <w:rPr>
          <w:rFonts w:hint="eastAsia"/>
          <w:sz w:val="15"/>
          <w:szCs w:val="15"/>
        </w:rPr>
        <w:t xml:space="preserve">  </w:t>
      </w:r>
      <w:r>
        <w:rPr>
          <w:rFonts w:hint="eastAsia"/>
          <w:sz w:val="15"/>
          <w:szCs w:val="15"/>
          <w:lang w:val="en-US" w:eastAsia="zh-CN"/>
        </w:rPr>
        <w:t>冀A09598D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