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杜腊梅</w:t>
      </w:r>
      <w:r>
        <w:rPr>
          <w:rFonts w:hint="eastAsia"/>
          <w:sz w:val="15"/>
          <w:szCs w:val="15"/>
          <w:highlight w:val="none"/>
        </w:rPr>
        <w:t>，</w:t>
      </w:r>
      <w:r>
        <w:rPr>
          <w:rFonts w:hint="eastAsia"/>
          <w:sz w:val="15"/>
          <w:szCs w:val="15"/>
          <w:highlight w:val="none"/>
          <w:lang w:val="en-US" w:eastAsia="zh-CN"/>
        </w:rPr>
        <w:t>130182198710295786</w:t>
      </w:r>
      <w:r>
        <w:rPr>
          <w:rFonts w:hint="eastAsia"/>
          <w:sz w:val="15"/>
          <w:szCs w:val="15"/>
        </w:rPr>
        <w:t xml:space="preserve">  </w:t>
      </w:r>
      <w:r>
        <w:rPr>
          <w:rFonts w:hint="eastAsia"/>
          <w:sz w:val="15"/>
          <w:szCs w:val="15"/>
          <w:lang w:val="en-US" w:eastAsia="zh-CN"/>
        </w:rPr>
        <w:t>冀A81V18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