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杨文佳</w:t>
      </w:r>
      <w:r>
        <w:rPr>
          <w:rFonts w:hint="eastAsia"/>
          <w:sz w:val="15"/>
          <w:szCs w:val="15"/>
          <w:highlight w:val="none"/>
        </w:rPr>
        <w:t>，</w:t>
      </w:r>
      <w:r>
        <w:rPr>
          <w:rFonts w:hint="eastAsia"/>
          <w:sz w:val="15"/>
          <w:szCs w:val="15"/>
          <w:highlight w:val="none"/>
          <w:lang w:val="en-US" w:eastAsia="zh-CN"/>
        </w:rPr>
        <w:t>130131199404211227</w:t>
      </w:r>
      <w:r>
        <w:rPr>
          <w:rFonts w:hint="eastAsia"/>
          <w:sz w:val="15"/>
          <w:szCs w:val="15"/>
        </w:rPr>
        <w:t xml:space="preserve">  </w:t>
      </w:r>
      <w:r>
        <w:rPr>
          <w:rFonts w:hint="eastAsia"/>
          <w:sz w:val="15"/>
          <w:szCs w:val="15"/>
          <w:lang w:val="en-US" w:eastAsia="zh-CN"/>
        </w:rPr>
        <w:t>沪A66595D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