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田艳</w:t>
      </w:r>
      <w:r>
        <w:rPr>
          <w:rFonts w:hint="eastAsia"/>
          <w:sz w:val="15"/>
          <w:szCs w:val="15"/>
          <w:highlight w:val="none"/>
        </w:rPr>
        <w:t>，</w:t>
      </w:r>
      <w:r>
        <w:rPr>
          <w:rFonts w:hint="eastAsia"/>
          <w:sz w:val="15"/>
          <w:szCs w:val="15"/>
          <w:highlight w:val="none"/>
          <w:lang w:val="en-US" w:eastAsia="zh-CN"/>
        </w:rPr>
        <w:t>130131199303181225</w:t>
      </w:r>
      <w:r>
        <w:rPr>
          <w:rFonts w:hint="eastAsia"/>
          <w:sz w:val="15"/>
          <w:szCs w:val="15"/>
        </w:rPr>
        <w:t xml:space="preserve">  </w:t>
      </w:r>
      <w:r>
        <w:rPr>
          <w:rFonts w:hint="eastAsia"/>
          <w:sz w:val="15"/>
          <w:szCs w:val="15"/>
          <w:lang w:val="en-US" w:eastAsia="zh-CN"/>
        </w:rPr>
        <w:t>沪A29255A</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