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武彦宁</w:t>
      </w:r>
      <w:r>
        <w:rPr>
          <w:rFonts w:hint="eastAsia"/>
          <w:sz w:val="15"/>
          <w:szCs w:val="15"/>
          <w:highlight w:val="none"/>
        </w:rPr>
        <w:t>，</w:t>
      </w:r>
      <w:r>
        <w:rPr>
          <w:rFonts w:hint="eastAsia"/>
          <w:sz w:val="15"/>
          <w:szCs w:val="15"/>
          <w:highlight w:val="none"/>
          <w:lang w:val="en-US" w:eastAsia="zh-CN"/>
        </w:rPr>
        <w:t>130131198909083916</w:t>
      </w:r>
      <w:r>
        <w:rPr>
          <w:rFonts w:hint="eastAsia"/>
          <w:sz w:val="15"/>
          <w:szCs w:val="15"/>
        </w:rPr>
        <w:t xml:space="preserve">  </w:t>
      </w:r>
      <w:r>
        <w:rPr>
          <w:rFonts w:hint="eastAsia"/>
          <w:sz w:val="15"/>
          <w:szCs w:val="15"/>
          <w:lang w:val="en-US" w:eastAsia="zh-CN"/>
        </w:rPr>
        <w:t>冀A44149D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