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齐力娜</w:t>
      </w:r>
      <w:r>
        <w:rPr>
          <w:rFonts w:hint="eastAsia"/>
          <w:sz w:val="15"/>
          <w:szCs w:val="15"/>
          <w:highlight w:val="none"/>
        </w:rPr>
        <w:t>，</w:t>
      </w:r>
      <w:r>
        <w:rPr>
          <w:rFonts w:hint="eastAsia"/>
          <w:sz w:val="15"/>
          <w:szCs w:val="15"/>
          <w:highlight w:val="none"/>
          <w:lang w:val="en-US" w:eastAsia="zh-CN"/>
        </w:rPr>
        <w:t>130131198904260100</w:t>
      </w:r>
      <w:r>
        <w:rPr>
          <w:rFonts w:hint="eastAsia"/>
          <w:sz w:val="15"/>
          <w:szCs w:val="15"/>
        </w:rPr>
        <w:t xml:space="preserve">  </w:t>
      </w:r>
      <w:r>
        <w:rPr>
          <w:rFonts w:hint="eastAsia"/>
          <w:sz w:val="15"/>
          <w:szCs w:val="15"/>
          <w:lang w:val="en-US" w:eastAsia="zh-CN"/>
        </w:rPr>
        <w:t>冀A02428D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