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李成浩</w:t>
      </w:r>
      <w:r>
        <w:rPr>
          <w:rFonts w:hint="eastAsia"/>
          <w:sz w:val="15"/>
          <w:szCs w:val="15"/>
          <w:highlight w:val="none"/>
        </w:rPr>
        <w:t>，</w:t>
      </w:r>
      <w:r>
        <w:rPr>
          <w:rFonts w:hint="eastAsia"/>
          <w:sz w:val="15"/>
          <w:szCs w:val="15"/>
          <w:highlight w:val="none"/>
          <w:lang w:val="en-US" w:eastAsia="zh-CN"/>
        </w:rPr>
        <w:t>130131198811280612</w:t>
      </w:r>
      <w:r>
        <w:rPr>
          <w:rFonts w:hint="eastAsia"/>
          <w:sz w:val="15"/>
          <w:szCs w:val="15"/>
        </w:rPr>
        <w:t xml:space="preserve">  </w:t>
      </w:r>
      <w:r>
        <w:rPr>
          <w:rFonts w:hint="eastAsia"/>
          <w:sz w:val="15"/>
          <w:szCs w:val="15"/>
          <w:lang w:val="en-US" w:eastAsia="zh-CN"/>
        </w:rPr>
        <w:t>冀A09358D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