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田晓敏</w:t>
      </w:r>
      <w:r>
        <w:rPr>
          <w:rFonts w:hint="eastAsia"/>
          <w:sz w:val="15"/>
          <w:szCs w:val="15"/>
          <w:highlight w:val="none"/>
        </w:rPr>
        <w:t>，</w:t>
      </w:r>
      <w:r>
        <w:rPr>
          <w:rFonts w:hint="eastAsia"/>
          <w:sz w:val="15"/>
          <w:szCs w:val="15"/>
          <w:highlight w:val="none"/>
          <w:lang w:val="en-US" w:eastAsia="zh-CN"/>
        </w:rPr>
        <w:t>130131198705051226</w:t>
      </w:r>
      <w:r>
        <w:rPr>
          <w:rFonts w:hint="eastAsia"/>
          <w:sz w:val="15"/>
          <w:szCs w:val="15"/>
        </w:rPr>
        <w:t xml:space="preserve">  </w:t>
      </w:r>
      <w:r>
        <w:rPr>
          <w:rFonts w:hint="eastAsia"/>
          <w:sz w:val="15"/>
          <w:szCs w:val="15"/>
          <w:lang w:val="en-US" w:eastAsia="zh-CN"/>
        </w:rPr>
        <w:t>冀A03803D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