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白军虎</w:t>
      </w:r>
      <w:r>
        <w:rPr>
          <w:rFonts w:hint="eastAsia"/>
          <w:sz w:val="15"/>
          <w:szCs w:val="15"/>
          <w:highlight w:val="none"/>
        </w:rPr>
        <w:t>，</w:t>
      </w:r>
      <w:r>
        <w:rPr>
          <w:rFonts w:hint="eastAsia"/>
          <w:sz w:val="15"/>
          <w:szCs w:val="15"/>
          <w:highlight w:val="none"/>
          <w:lang w:val="en-US" w:eastAsia="zh-CN"/>
        </w:rPr>
        <w:t>130131198501233650</w:t>
      </w:r>
      <w:r>
        <w:rPr>
          <w:rFonts w:hint="eastAsia"/>
          <w:sz w:val="15"/>
          <w:szCs w:val="15"/>
        </w:rPr>
        <w:t xml:space="preserve">  </w:t>
      </w:r>
      <w:r>
        <w:rPr>
          <w:rFonts w:hint="eastAsia"/>
          <w:sz w:val="15"/>
          <w:szCs w:val="15"/>
          <w:lang w:val="en-US" w:eastAsia="zh-CN"/>
        </w:rPr>
        <w:t>冀AEA645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