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肖春霞</w:t>
      </w:r>
      <w:r>
        <w:rPr>
          <w:rFonts w:hint="eastAsia"/>
          <w:sz w:val="15"/>
          <w:szCs w:val="15"/>
          <w:highlight w:val="none"/>
        </w:rPr>
        <w:t>，</w:t>
      </w:r>
      <w:r>
        <w:rPr>
          <w:rFonts w:hint="eastAsia"/>
          <w:sz w:val="15"/>
          <w:szCs w:val="15"/>
          <w:highlight w:val="none"/>
          <w:lang w:val="en-US" w:eastAsia="zh-CN"/>
        </w:rPr>
        <w:t>130131198404170045</w:t>
      </w:r>
      <w:r>
        <w:rPr>
          <w:rFonts w:hint="eastAsia"/>
          <w:sz w:val="15"/>
          <w:szCs w:val="15"/>
        </w:rPr>
        <w:t xml:space="preserve">  </w:t>
      </w:r>
      <w:r>
        <w:rPr>
          <w:rFonts w:hint="eastAsia"/>
          <w:sz w:val="15"/>
          <w:szCs w:val="15"/>
          <w:lang w:val="en-US" w:eastAsia="zh-CN"/>
        </w:rPr>
        <w:t>沪A75312D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