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任新香</w:t>
      </w:r>
      <w:r>
        <w:rPr>
          <w:rFonts w:hint="eastAsia"/>
          <w:sz w:val="15"/>
          <w:szCs w:val="15"/>
          <w:highlight w:val="none"/>
        </w:rPr>
        <w:t>，</w:t>
      </w:r>
      <w:r>
        <w:rPr>
          <w:rFonts w:hint="eastAsia"/>
          <w:sz w:val="15"/>
          <w:szCs w:val="15"/>
          <w:highlight w:val="none"/>
          <w:lang w:val="en-US" w:eastAsia="zh-CN"/>
        </w:rPr>
        <w:t>130131198303153967</w:t>
      </w:r>
      <w:r>
        <w:rPr>
          <w:rFonts w:hint="eastAsia"/>
          <w:sz w:val="15"/>
          <w:szCs w:val="15"/>
        </w:rPr>
        <w:t xml:space="preserve">  </w:t>
      </w:r>
      <w:r>
        <w:rPr>
          <w:rFonts w:hint="eastAsia"/>
          <w:sz w:val="15"/>
          <w:szCs w:val="15"/>
          <w:lang w:val="en-US" w:eastAsia="zh-CN"/>
        </w:rPr>
        <w:t>冀A41509D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