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朱二英</w:t>
      </w:r>
      <w:r>
        <w:rPr>
          <w:rFonts w:hint="eastAsia"/>
          <w:sz w:val="15"/>
          <w:szCs w:val="15"/>
          <w:highlight w:val="none"/>
        </w:rPr>
        <w:t>，</w:t>
      </w:r>
      <w:r>
        <w:rPr>
          <w:rFonts w:hint="eastAsia"/>
          <w:sz w:val="15"/>
          <w:szCs w:val="15"/>
          <w:highlight w:val="none"/>
          <w:lang w:val="en-US" w:eastAsia="zh-CN"/>
        </w:rPr>
        <w:t>130131198108013627</w:t>
      </w:r>
      <w:r>
        <w:rPr>
          <w:rFonts w:hint="eastAsia"/>
          <w:sz w:val="15"/>
          <w:szCs w:val="15"/>
        </w:rPr>
        <w:t xml:space="preserve">  </w:t>
      </w:r>
      <w:r>
        <w:rPr>
          <w:rFonts w:hint="eastAsia"/>
          <w:sz w:val="15"/>
          <w:szCs w:val="15"/>
          <w:lang w:val="en-US" w:eastAsia="zh-CN"/>
        </w:rPr>
        <w:t>冀A45419D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