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任志亮</w:t>
      </w:r>
      <w:r>
        <w:rPr>
          <w:rFonts w:hint="eastAsia"/>
          <w:sz w:val="15"/>
          <w:szCs w:val="15"/>
          <w:highlight w:val="none"/>
        </w:rPr>
        <w:t>，</w:t>
      </w:r>
      <w:r>
        <w:rPr>
          <w:rFonts w:hint="eastAsia"/>
          <w:sz w:val="15"/>
          <w:szCs w:val="15"/>
          <w:highlight w:val="none"/>
          <w:lang w:val="en-US" w:eastAsia="zh-CN"/>
        </w:rPr>
        <w:t>130131197909080032</w:t>
      </w:r>
      <w:r>
        <w:rPr>
          <w:rFonts w:hint="eastAsia"/>
          <w:sz w:val="15"/>
          <w:szCs w:val="15"/>
        </w:rPr>
        <w:t xml:space="preserve">  </w:t>
      </w:r>
      <w:r>
        <w:rPr>
          <w:rFonts w:hint="eastAsia"/>
          <w:sz w:val="15"/>
          <w:szCs w:val="15"/>
          <w:lang w:val="en-US" w:eastAsia="zh-CN"/>
        </w:rPr>
        <w:t>冀A05984D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