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盖建忠</w:t>
      </w:r>
      <w:r>
        <w:rPr>
          <w:rFonts w:hint="eastAsia"/>
          <w:sz w:val="15"/>
          <w:szCs w:val="15"/>
          <w:highlight w:val="none"/>
        </w:rPr>
        <w:t>，</w:t>
      </w:r>
      <w:r>
        <w:rPr>
          <w:rFonts w:hint="eastAsia"/>
          <w:sz w:val="15"/>
          <w:szCs w:val="15"/>
          <w:highlight w:val="none"/>
          <w:lang w:val="en-US" w:eastAsia="zh-CN"/>
        </w:rPr>
        <w:t>130131197606193611</w:t>
      </w:r>
      <w:r>
        <w:rPr>
          <w:rFonts w:hint="eastAsia"/>
          <w:sz w:val="15"/>
          <w:szCs w:val="15"/>
        </w:rPr>
        <w:t xml:space="preserve">  </w:t>
      </w:r>
      <w:r>
        <w:rPr>
          <w:rFonts w:hint="eastAsia"/>
          <w:sz w:val="15"/>
          <w:szCs w:val="15"/>
          <w:lang w:val="en-US" w:eastAsia="zh-CN"/>
        </w:rPr>
        <w:t>冀AKU660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